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A5B4" w14:textId="10F03449" w:rsidR="008E7DA3" w:rsidRDefault="008E7DA3" w:rsidP="1325C6D1"/>
    <w:p w14:paraId="30D14CA8" w14:textId="38851BBB" w:rsidR="00C16FB3" w:rsidRPr="00C16FB3" w:rsidRDefault="00C16FB3" w:rsidP="00C16FB3">
      <w:pPr>
        <w:jc w:val="center"/>
        <w:rPr>
          <w:sz w:val="28"/>
          <w:szCs w:val="28"/>
        </w:rPr>
      </w:pPr>
      <w:r w:rsidRPr="00C16FB3">
        <w:rPr>
          <w:sz w:val="28"/>
          <w:szCs w:val="28"/>
        </w:rPr>
        <w:t>Modern Slavery Act 2015</w:t>
      </w:r>
    </w:p>
    <w:p w14:paraId="703F750D" w14:textId="51ED913E" w:rsidR="00C16FB3" w:rsidRPr="00C16FB3" w:rsidRDefault="00C16FB3">
      <w:pPr>
        <w:rPr>
          <w:b/>
          <w:bCs/>
          <w:i/>
          <w:iCs/>
          <w:sz w:val="18"/>
          <w:szCs w:val="18"/>
        </w:rPr>
      </w:pPr>
      <w:r w:rsidRPr="00C16FB3">
        <w:rPr>
          <w:b/>
          <w:bCs/>
          <w:i/>
          <w:iCs/>
          <w:sz w:val="18"/>
          <w:szCs w:val="18"/>
        </w:rPr>
        <w:t xml:space="preserve">As a SME trading below the </w:t>
      </w:r>
      <w:proofErr w:type="gramStart"/>
      <w:r w:rsidRPr="00C16FB3">
        <w:rPr>
          <w:b/>
          <w:bCs/>
          <w:i/>
          <w:iCs/>
          <w:sz w:val="18"/>
          <w:szCs w:val="18"/>
        </w:rPr>
        <w:t>threshold</w:t>
      </w:r>
      <w:proofErr w:type="gramEnd"/>
      <w:r w:rsidRPr="00C16FB3">
        <w:rPr>
          <w:b/>
          <w:bCs/>
          <w:i/>
          <w:iCs/>
          <w:sz w:val="18"/>
          <w:szCs w:val="18"/>
        </w:rPr>
        <w:t xml:space="preserve"> we are not required to make a formal statement. </w:t>
      </w:r>
      <w:proofErr w:type="gramStart"/>
      <w:r w:rsidRPr="00C16FB3">
        <w:rPr>
          <w:b/>
          <w:bCs/>
          <w:i/>
          <w:iCs/>
          <w:sz w:val="18"/>
          <w:szCs w:val="18"/>
        </w:rPr>
        <w:t>However</w:t>
      </w:r>
      <w:proofErr w:type="gramEnd"/>
      <w:r w:rsidRPr="00C16FB3">
        <w:rPr>
          <w:b/>
          <w:bCs/>
          <w:i/>
          <w:iCs/>
          <w:sz w:val="18"/>
          <w:szCs w:val="18"/>
        </w:rPr>
        <w:t xml:space="preserve"> we do recognise that many of our clients will be seeking reassurance from us about our compliance with the requirements of the Modern Slavery</w:t>
      </w:r>
      <w:r>
        <w:rPr>
          <w:b/>
          <w:bCs/>
          <w:i/>
          <w:iCs/>
          <w:sz w:val="18"/>
          <w:szCs w:val="18"/>
        </w:rPr>
        <w:t xml:space="preserve"> Act</w:t>
      </w:r>
      <w:r w:rsidRPr="00C16FB3">
        <w:rPr>
          <w:b/>
          <w:bCs/>
          <w:i/>
          <w:iCs/>
          <w:sz w:val="18"/>
          <w:szCs w:val="18"/>
        </w:rPr>
        <w:t>.</w:t>
      </w:r>
    </w:p>
    <w:p w14:paraId="6D98BE99" w14:textId="6A933509" w:rsidR="00C16FB3" w:rsidRPr="008E7DA3" w:rsidRDefault="00C16FB3" w:rsidP="00C16FB3">
      <w:pPr>
        <w:jc w:val="center"/>
        <w:rPr>
          <w:sz w:val="20"/>
          <w:szCs w:val="20"/>
          <w:u w:val="single"/>
        </w:rPr>
      </w:pPr>
      <w:r w:rsidRPr="008E7DA3">
        <w:rPr>
          <w:sz w:val="20"/>
          <w:szCs w:val="20"/>
          <w:u w:val="single"/>
        </w:rPr>
        <w:t>Modern Slavery and Human Trafficking Statement – Veni Vidi</w:t>
      </w:r>
    </w:p>
    <w:p w14:paraId="62633304" w14:textId="77777777" w:rsidR="00C16FB3" w:rsidRPr="008E7DA3" w:rsidRDefault="00C16FB3">
      <w:pPr>
        <w:rPr>
          <w:sz w:val="20"/>
          <w:szCs w:val="20"/>
        </w:rPr>
      </w:pPr>
      <w:r w:rsidRPr="008E7DA3">
        <w:rPr>
          <w:sz w:val="20"/>
          <w:szCs w:val="20"/>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are committed to improving our practices to combat slavery and human trafficking.</w:t>
      </w:r>
    </w:p>
    <w:p w14:paraId="7C93277E" w14:textId="72386970" w:rsidR="00C16FB3" w:rsidRPr="008E7DA3" w:rsidRDefault="00C16FB3">
      <w:pPr>
        <w:rPr>
          <w:b/>
          <w:bCs/>
          <w:sz w:val="20"/>
          <w:szCs w:val="20"/>
          <w:u w:val="single"/>
        </w:rPr>
      </w:pPr>
      <w:r w:rsidRPr="008E7DA3">
        <w:rPr>
          <w:b/>
          <w:bCs/>
          <w:sz w:val="20"/>
          <w:szCs w:val="20"/>
          <w:u w:val="single"/>
        </w:rPr>
        <w:t xml:space="preserve">Organisational </w:t>
      </w:r>
      <w:r w:rsidR="00472F36">
        <w:rPr>
          <w:b/>
          <w:bCs/>
          <w:sz w:val="20"/>
          <w:szCs w:val="20"/>
          <w:u w:val="single"/>
        </w:rPr>
        <w:t>S</w:t>
      </w:r>
      <w:r w:rsidRPr="008E7DA3">
        <w:rPr>
          <w:b/>
          <w:bCs/>
          <w:sz w:val="20"/>
          <w:szCs w:val="20"/>
          <w:u w:val="single"/>
        </w:rPr>
        <w:t>tructure</w:t>
      </w:r>
    </w:p>
    <w:p w14:paraId="653734C9" w14:textId="01BE5E90" w:rsidR="00C16FB3" w:rsidRPr="008E7DA3" w:rsidRDefault="00C16FB3">
      <w:pPr>
        <w:rPr>
          <w:sz w:val="20"/>
          <w:szCs w:val="20"/>
        </w:rPr>
      </w:pPr>
      <w:r w:rsidRPr="008E7DA3">
        <w:rPr>
          <w:sz w:val="20"/>
          <w:szCs w:val="20"/>
        </w:rPr>
        <w:t xml:space="preserve">We are a provider of </w:t>
      </w:r>
      <w:r w:rsidR="00AB5FD7" w:rsidRPr="008E7DA3">
        <w:rPr>
          <w:sz w:val="20"/>
          <w:szCs w:val="20"/>
        </w:rPr>
        <w:t>medical devices and services to the UK Healthcare sector</w:t>
      </w:r>
      <w:r w:rsidRPr="008E7DA3">
        <w:rPr>
          <w:sz w:val="20"/>
          <w:szCs w:val="20"/>
        </w:rPr>
        <w:t xml:space="preserve">. We operate a </w:t>
      </w:r>
      <w:r w:rsidR="00AB5FD7" w:rsidRPr="008E7DA3">
        <w:rPr>
          <w:sz w:val="20"/>
          <w:szCs w:val="20"/>
        </w:rPr>
        <w:t>distributor</w:t>
      </w:r>
      <w:r w:rsidRPr="008E7DA3">
        <w:rPr>
          <w:sz w:val="20"/>
          <w:szCs w:val="20"/>
        </w:rPr>
        <w:t xml:space="preserve"> model in our business. We have </w:t>
      </w:r>
      <w:r w:rsidR="00AB5FD7" w:rsidRPr="008E7DA3">
        <w:rPr>
          <w:sz w:val="20"/>
          <w:szCs w:val="20"/>
        </w:rPr>
        <w:t xml:space="preserve">a small team working to support hospitals and surgeons throughout the UK. We have several suppliers and work with them to provide world class products for </w:t>
      </w:r>
      <w:r w:rsidR="002563B1" w:rsidRPr="008E7DA3">
        <w:rPr>
          <w:sz w:val="20"/>
          <w:szCs w:val="20"/>
        </w:rPr>
        <w:t>general ophthalmology.</w:t>
      </w:r>
      <w:r w:rsidRPr="008E7DA3">
        <w:rPr>
          <w:sz w:val="20"/>
          <w:szCs w:val="20"/>
        </w:rPr>
        <w:t xml:space="preserve"> </w:t>
      </w:r>
    </w:p>
    <w:p w14:paraId="601746BC" w14:textId="67D10702" w:rsidR="00C16FB3" w:rsidRPr="008E7DA3" w:rsidRDefault="00C16FB3">
      <w:pPr>
        <w:rPr>
          <w:b/>
          <w:bCs/>
          <w:sz w:val="20"/>
          <w:szCs w:val="20"/>
          <w:u w:val="single"/>
        </w:rPr>
      </w:pPr>
      <w:r w:rsidRPr="008E7DA3">
        <w:rPr>
          <w:b/>
          <w:bCs/>
          <w:sz w:val="20"/>
          <w:szCs w:val="20"/>
          <w:u w:val="single"/>
        </w:rPr>
        <w:t xml:space="preserve">Our </w:t>
      </w:r>
      <w:r w:rsidR="00472F36">
        <w:rPr>
          <w:b/>
          <w:bCs/>
          <w:sz w:val="20"/>
          <w:szCs w:val="20"/>
          <w:u w:val="single"/>
        </w:rPr>
        <w:t>S</w:t>
      </w:r>
      <w:r w:rsidRPr="008E7DA3">
        <w:rPr>
          <w:b/>
          <w:bCs/>
          <w:sz w:val="20"/>
          <w:szCs w:val="20"/>
          <w:u w:val="single"/>
        </w:rPr>
        <w:t xml:space="preserve">upply </w:t>
      </w:r>
      <w:r w:rsidR="00472F36">
        <w:rPr>
          <w:b/>
          <w:bCs/>
          <w:sz w:val="20"/>
          <w:szCs w:val="20"/>
          <w:u w:val="single"/>
        </w:rPr>
        <w:t>C</w:t>
      </w:r>
      <w:r w:rsidRPr="008E7DA3">
        <w:rPr>
          <w:b/>
          <w:bCs/>
          <w:sz w:val="20"/>
          <w:szCs w:val="20"/>
          <w:u w:val="single"/>
        </w:rPr>
        <w:t>hains</w:t>
      </w:r>
    </w:p>
    <w:p w14:paraId="17589E97" w14:textId="1B576F59" w:rsidR="00C16FB3" w:rsidRPr="008E7DA3" w:rsidRDefault="00C16FB3">
      <w:pPr>
        <w:rPr>
          <w:sz w:val="20"/>
          <w:szCs w:val="20"/>
        </w:rPr>
      </w:pPr>
      <w:r w:rsidRPr="008E7DA3">
        <w:rPr>
          <w:sz w:val="20"/>
          <w:szCs w:val="20"/>
        </w:rPr>
        <w:t xml:space="preserve">Our supply chains include </w:t>
      </w:r>
      <w:r w:rsidR="002563B1" w:rsidRPr="008E7DA3">
        <w:rPr>
          <w:sz w:val="20"/>
          <w:szCs w:val="20"/>
        </w:rPr>
        <w:t>manufactures distributors and logistics companies and other</w:t>
      </w:r>
      <w:r w:rsidRPr="008E7DA3">
        <w:rPr>
          <w:sz w:val="20"/>
          <w:szCs w:val="20"/>
        </w:rPr>
        <w:t xml:space="preserve"> professional services firms (accountancy and insurance brokers)</w:t>
      </w:r>
      <w:r w:rsidR="00472F36">
        <w:rPr>
          <w:sz w:val="20"/>
          <w:szCs w:val="20"/>
        </w:rPr>
        <w:t xml:space="preserve"> </w:t>
      </w:r>
      <w:r w:rsidRPr="008E7DA3">
        <w:rPr>
          <w:sz w:val="20"/>
          <w:szCs w:val="20"/>
        </w:rPr>
        <w:t xml:space="preserve">and then a range of suppliers that we use on an ad hoc basis for goods that we purchase to use </w:t>
      </w:r>
      <w:r w:rsidR="002563B1" w:rsidRPr="008E7DA3">
        <w:rPr>
          <w:sz w:val="20"/>
          <w:szCs w:val="20"/>
        </w:rPr>
        <w:t xml:space="preserve">in our </w:t>
      </w:r>
      <w:proofErr w:type="gramStart"/>
      <w:r w:rsidR="002563B1" w:rsidRPr="008E7DA3">
        <w:rPr>
          <w:sz w:val="20"/>
          <w:szCs w:val="20"/>
        </w:rPr>
        <w:t>day to day</w:t>
      </w:r>
      <w:proofErr w:type="gramEnd"/>
      <w:r w:rsidR="002563B1" w:rsidRPr="008E7DA3">
        <w:rPr>
          <w:sz w:val="20"/>
          <w:szCs w:val="20"/>
        </w:rPr>
        <w:t xml:space="preserve"> operations</w:t>
      </w:r>
      <w:r w:rsidR="00472F36">
        <w:rPr>
          <w:sz w:val="20"/>
          <w:szCs w:val="20"/>
        </w:rPr>
        <w:t xml:space="preserve">. </w:t>
      </w:r>
      <w:r w:rsidRPr="008E7DA3">
        <w:rPr>
          <w:sz w:val="20"/>
          <w:szCs w:val="20"/>
        </w:rPr>
        <w:t>We</w:t>
      </w:r>
      <w:r w:rsidR="002563B1" w:rsidRPr="008E7DA3">
        <w:rPr>
          <w:sz w:val="20"/>
          <w:szCs w:val="20"/>
        </w:rPr>
        <w:t xml:space="preserve"> maintain an Approved Suppliers List which contains all our suppliers.</w:t>
      </w:r>
    </w:p>
    <w:p w14:paraId="3FA8D38C" w14:textId="29CB2414" w:rsidR="00C16FB3" w:rsidRPr="008E7DA3" w:rsidRDefault="00C16FB3">
      <w:pPr>
        <w:rPr>
          <w:b/>
          <w:bCs/>
          <w:sz w:val="20"/>
          <w:szCs w:val="20"/>
          <w:u w:val="single"/>
        </w:rPr>
      </w:pPr>
      <w:r w:rsidRPr="008E7DA3">
        <w:rPr>
          <w:b/>
          <w:bCs/>
          <w:sz w:val="20"/>
          <w:szCs w:val="20"/>
          <w:u w:val="single"/>
        </w:rPr>
        <w:t xml:space="preserve">Our </w:t>
      </w:r>
      <w:r w:rsidR="00472F36">
        <w:rPr>
          <w:b/>
          <w:bCs/>
          <w:sz w:val="20"/>
          <w:szCs w:val="20"/>
          <w:u w:val="single"/>
        </w:rPr>
        <w:t>C</w:t>
      </w:r>
      <w:r w:rsidRPr="008E7DA3">
        <w:rPr>
          <w:b/>
          <w:bCs/>
          <w:sz w:val="20"/>
          <w:szCs w:val="20"/>
          <w:u w:val="single"/>
        </w:rPr>
        <w:t xml:space="preserve">ommitment to </w:t>
      </w:r>
      <w:r w:rsidR="00472F36">
        <w:rPr>
          <w:b/>
          <w:bCs/>
          <w:sz w:val="20"/>
          <w:szCs w:val="20"/>
          <w:u w:val="single"/>
        </w:rPr>
        <w:t>C</w:t>
      </w:r>
      <w:r w:rsidRPr="008E7DA3">
        <w:rPr>
          <w:b/>
          <w:bCs/>
          <w:sz w:val="20"/>
          <w:szCs w:val="20"/>
          <w:u w:val="single"/>
        </w:rPr>
        <w:t xml:space="preserve">ombating </w:t>
      </w:r>
      <w:r w:rsidR="00472F36">
        <w:rPr>
          <w:b/>
          <w:bCs/>
          <w:sz w:val="20"/>
          <w:szCs w:val="20"/>
          <w:u w:val="single"/>
        </w:rPr>
        <w:t>S</w:t>
      </w:r>
      <w:r w:rsidRPr="008E7DA3">
        <w:rPr>
          <w:b/>
          <w:bCs/>
          <w:sz w:val="20"/>
          <w:szCs w:val="20"/>
          <w:u w:val="single"/>
        </w:rPr>
        <w:t xml:space="preserve">lavery and </w:t>
      </w:r>
      <w:r w:rsidR="00472F36">
        <w:rPr>
          <w:b/>
          <w:bCs/>
          <w:sz w:val="20"/>
          <w:szCs w:val="20"/>
          <w:u w:val="single"/>
        </w:rPr>
        <w:t>H</w:t>
      </w:r>
      <w:r w:rsidRPr="008E7DA3">
        <w:rPr>
          <w:b/>
          <w:bCs/>
          <w:sz w:val="20"/>
          <w:szCs w:val="20"/>
          <w:u w:val="single"/>
        </w:rPr>
        <w:t xml:space="preserve">uman </w:t>
      </w:r>
      <w:r w:rsidR="00472F36">
        <w:rPr>
          <w:b/>
          <w:bCs/>
          <w:sz w:val="20"/>
          <w:szCs w:val="20"/>
          <w:u w:val="single"/>
        </w:rPr>
        <w:t>T</w:t>
      </w:r>
      <w:r w:rsidRPr="008E7DA3">
        <w:rPr>
          <w:b/>
          <w:bCs/>
          <w:sz w:val="20"/>
          <w:szCs w:val="20"/>
          <w:u w:val="single"/>
        </w:rPr>
        <w:t>rafficking.</w:t>
      </w:r>
    </w:p>
    <w:p w14:paraId="5275BEE8" w14:textId="5BCB1377" w:rsidR="00C16FB3" w:rsidRPr="008E7DA3" w:rsidRDefault="00C16FB3">
      <w:pPr>
        <w:rPr>
          <w:sz w:val="20"/>
          <w:szCs w:val="20"/>
        </w:rPr>
      </w:pPr>
      <w:r w:rsidRPr="008E7DA3">
        <w:rPr>
          <w:sz w:val="20"/>
          <w:szCs w:val="20"/>
        </w:rPr>
        <w:t>Within our business there are relatively few risks in our supply chains or within our business. One of the reasons for this is because we are guided by our overall approach to doing business which requires high standards of honesty and integrity from our team.</w:t>
      </w:r>
      <w:r w:rsidR="004147AE" w:rsidRPr="008E7DA3">
        <w:rPr>
          <w:sz w:val="20"/>
          <w:szCs w:val="20"/>
        </w:rPr>
        <w:t xml:space="preserve"> We choose to associate ourselves with industry recognised leaders with established reputations and who monitor their operations thoroughly to ensure they meet all necessary requirements to satisfy any legislation in place.</w:t>
      </w:r>
    </w:p>
    <w:p w14:paraId="323A8D58" w14:textId="372A246D" w:rsidR="00C16FB3" w:rsidRPr="008E7DA3" w:rsidRDefault="00C16FB3">
      <w:pPr>
        <w:rPr>
          <w:b/>
          <w:bCs/>
          <w:sz w:val="20"/>
          <w:szCs w:val="20"/>
          <w:u w:val="single"/>
        </w:rPr>
      </w:pPr>
      <w:r w:rsidRPr="008E7DA3">
        <w:rPr>
          <w:b/>
          <w:bCs/>
          <w:sz w:val="20"/>
          <w:szCs w:val="20"/>
          <w:u w:val="single"/>
        </w:rPr>
        <w:t xml:space="preserve">Due </w:t>
      </w:r>
      <w:r w:rsidR="00472F36">
        <w:rPr>
          <w:b/>
          <w:bCs/>
          <w:sz w:val="20"/>
          <w:szCs w:val="20"/>
          <w:u w:val="single"/>
        </w:rPr>
        <w:t>D</w:t>
      </w:r>
      <w:r w:rsidRPr="008E7DA3">
        <w:rPr>
          <w:b/>
          <w:bCs/>
          <w:sz w:val="20"/>
          <w:szCs w:val="20"/>
          <w:u w:val="single"/>
        </w:rPr>
        <w:t xml:space="preserve">iligence </w:t>
      </w:r>
      <w:r w:rsidR="00472F36">
        <w:rPr>
          <w:b/>
          <w:bCs/>
          <w:sz w:val="20"/>
          <w:szCs w:val="20"/>
          <w:u w:val="single"/>
        </w:rPr>
        <w:t>P</w:t>
      </w:r>
      <w:r w:rsidRPr="008E7DA3">
        <w:rPr>
          <w:b/>
          <w:bCs/>
          <w:sz w:val="20"/>
          <w:szCs w:val="20"/>
          <w:u w:val="single"/>
        </w:rPr>
        <w:t xml:space="preserve">rocesses for </w:t>
      </w:r>
      <w:r w:rsidR="00472F36">
        <w:rPr>
          <w:b/>
          <w:bCs/>
          <w:sz w:val="20"/>
          <w:szCs w:val="20"/>
          <w:u w:val="single"/>
        </w:rPr>
        <w:t>S</w:t>
      </w:r>
      <w:r w:rsidRPr="008E7DA3">
        <w:rPr>
          <w:b/>
          <w:bCs/>
          <w:sz w:val="20"/>
          <w:szCs w:val="20"/>
          <w:u w:val="single"/>
        </w:rPr>
        <w:t xml:space="preserve">lavery and </w:t>
      </w:r>
      <w:r w:rsidR="00472F36">
        <w:rPr>
          <w:b/>
          <w:bCs/>
          <w:sz w:val="20"/>
          <w:szCs w:val="20"/>
          <w:u w:val="single"/>
        </w:rPr>
        <w:t>H</w:t>
      </w:r>
      <w:r w:rsidRPr="008E7DA3">
        <w:rPr>
          <w:b/>
          <w:bCs/>
          <w:sz w:val="20"/>
          <w:szCs w:val="20"/>
          <w:u w:val="single"/>
        </w:rPr>
        <w:t xml:space="preserve">uman </w:t>
      </w:r>
      <w:r w:rsidR="00472F36">
        <w:rPr>
          <w:b/>
          <w:bCs/>
          <w:sz w:val="20"/>
          <w:szCs w:val="20"/>
          <w:u w:val="single"/>
        </w:rPr>
        <w:t>T</w:t>
      </w:r>
      <w:r w:rsidRPr="008E7DA3">
        <w:rPr>
          <w:b/>
          <w:bCs/>
          <w:sz w:val="20"/>
          <w:szCs w:val="20"/>
          <w:u w:val="single"/>
        </w:rPr>
        <w:t>rafficking.</w:t>
      </w:r>
    </w:p>
    <w:p w14:paraId="2B1B9EDF" w14:textId="0BCA0BEE" w:rsidR="00C16FB3" w:rsidRPr="008E7DA3" w:rsidRDefault="00C16FB3">
      <w:pPr>
        <w:rPr>
          <w:sz w:val="20"/>
          <w:szCs w:val="20"/>
        </w:rPr>
      </w:pPr>
      <w:r w:rsidRPr="008E7DA3">
        <w:rPr>
          <w:sz w:val="20"/>
          <w:szCs w:val="20"/>
        </w:rPr>
        <w:t>As part of our initiative to identify and mitigate risk we con</w:t>
      </w:r>
      <w:r w:rsidR="004147AE" w:rsidRPr="008E7DA3">
        <w:rPr>
          <w:sz w:val="20"/>
          <w:szCs w:val="20"/>
        </w:rPr>
        <w:t>tinue to monitor our commercial relationships</w:t>
      </w:r>
      <w:r w:rsidRPr="008E7DA3">
        <w:rPr>
          <w:sz w:val="20"/>
          <w:szCs w:val="20"/>
        </w:rPr>
        <w:t xml:space="preserve"> and will review this on an annual basis. </w:t>
      </w:r>
    </w:p>
    <w:p w14:paraId="7674E9DB" w14:textId="44CC954E" w:rsidR="00C16FB3" w:rsidRPr="008E7DA3" w:rsidRDefault="00C16FB3" w:rsidP="30673222">
      <w:pPr>
        <w:rPr>
          <w:sz w:val="20"/>
          <w:szCs w:val="20"/>
        </w:rPr>
      </w:pPr>
      <w:r w:rsidRPr="30673222">
        <w:rPr>
          <w:sz w:val="20"/>
          <w:szCs w:val="20"/>
        </w:rPr>
        <w:t xml:space="preserve">We have agreed that our Director, </w:t>
      </w:r>
      <w:r w:rsidR="004147AE" w:rsidRPr="30673222">
        <w:rPr>
          <w:sz w:val="20"/>
          <w:szCs w:val="20"/>
        </w:rPr>
        <w:t>Francesca Parker</w:t>
      </w:r>
      <w:r w:rsidRPr="30673222">
        <w:rPr>
          <w:sz w:val="20"/>
          <w:szCs w:val="20"/>
        </w:rPr>
        <w:t>, w</w:t>
      </w:r>
      <w:r w:rsidR="004147AE" w:rsidRPr="30673222">
        <w:rPr>
          <w:sz w:val="20"/>
          <w:szCs w:val="20"/>
        </w:rPr>
        <w:t>ill</w:t>
      </w:r>
      <w:r w:rsidRPr="30673222">
        <w:rPr>
          <w:sz w:val="20"/>
          <w:szCs w:val="20"/>
        </w:rPr>
        <w:t xml:space="preserve"> have lead responsibility for our work in this area</w:t>
      </w:r>
      <w:r w:rsidR="004147AE" w:rsidRPr="30673222">
        <w:rPr>
          <w:sz w:val="20"/>
          <w:szCs w:val="20"/>
        </w:rPr>
        <w:t>.</w:t>
      </w:r>
      <w:r w:rsidRPr="30673222">
        <w:rPr>
          <w:sz w:val="20"/>
          <w:szCs w:val="20"/>
        </w:rPr>
        <w:t xml:space="preserve"> </w:t>
      </w:r>
      <w:r w:rsidR="004147AE" w:rsidRPr="30673222">
        <w:rPr>
          <w:sz w:val="20"/>
          <w:szCs w:val="20"/>
        </w:rPr>
        <w:t xml:space="preserve">Francesca will be the ‘point of contact’ for our customers and suppliers to </w:t>
      </w:r>
      <w:r w:rsidRPr="30673222">
        <w:rPr>
          <w:sz w:val="20"/>
          <w:szCs w:val="20"/>
        </w:rPr>
        <w:t xml:space="preserve">raise any concerns about potential violations of our </w:t>
      </w:r>
      <w:r w:rsidR="00472F36" w:rsidRPr="30673222">
        <w:rPr>
          <w:sz w:val="20"/>
          <w:szCs w:val="20"/>
        </w:rPr>
        <w:t>business practices</w:t>
      </w:r>
      <w:r w:rsidRPr="30673222">
        <w:rPr>
          <w:sz w:val="20"/>
          <w:szCs w:val="20"/>
        </w:rPr>
        <w:t xml:space="preserve"> or if there are concerns about any of our </w:t>
      </w:r>
      <w:r w:rsidR="004147AE" w:rsidRPr="30673222">
        <w:rPr>
          <w:sz w:val="20"/>
          <w:szCs w:val="20"/>
        </w:rPr>
        <w:t>person or company associated with Veni Vidi</w:t>
      </w:r>
      <w:r w:rsidRPr="30673222">
        <w:rPr>
          <w:sz w:val="20"/>
          <w:szCs w:val="20"/>
        </w:rPr>
        <w:t xml:space="preserve"> being involved in activities which are contrary to the spirit and intentions of the modern Slavery Act. </w:t>
      </w:r>
    </w:p>
    <w:p w14:paraId="39C88B4D" w14:textId="05B4E55B" w:rsidR="008E7DA3" w:rsidRDefault="2352693D">
      <w:pPr>
        <w:rPr>
          <w:sz w:val="20"/>
          <w:szCs w:val="20"/>
        </w:rPr>
      </w:pPr>
      <w:r w:rsidRPr="1D31A40C">
        <w:rPr>
          <w:sz w:val="20"/>
          <w:szCs w:val="20"/>
        </w:rPr>
        <w:t>Francesca Parker</w:t>
      </w:r>
      <w:r w:rsidR="45555167" w:rsidRPr="1D31A40C">
        <w:rPr>
          <w:sz w:val="20"/>
          <w:szCs w:val="20"/>
        </w:rPr>
        <w:t>-Boothroyd</w:t>
      </w:r>
    </w:p>
    <w:p w14:paraId="3449B1AD" w14:textId="2D7A3C0C" w:rsidR="008E7DA3" w:rsidRPr="008E7DA3" w:rsidRDefault="21B3B102" w:rsidP="2AA6DC98">
      <w:r>
        <w:rPr>
          <w:noProof/>
        </w:rPr>
        <w:drawing>
          <wp:inline distT="0" distB="0" distL="0" distR="0" wp14:anchorId="19DD0D3A" wp14:editId="71A5A2C5">
            <wp:extent cx="1209495" cy="267097"/>
            <wp:effectExtent l="0" t="0" r="0" b="0"/>
            <wp:docPr id="1329512089" name="Picture 132951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9495" cy="267097"/>
                    </a:xfrm>
                    <a:prstGeom prst="rect">
                      <a:avLst/>
                    </a:prstGeom>
                  </pic:spPr>
                </pic:pic>
              </a:graphicData>
            </a:graphic>
          </wp:inline>
        </w:drawing>
      </w:r>
    </w:p>
    <w:p w14:paraId="3E01A27E" w14:textId="27D0F1D8" w:rsidR="00AB5FD7" w:rsidRPr="008E7DA3" w:rsidRDefault="00C16FB3">
      <w:pPr>
        <w:rPr>
          <w:sz w:val="20"/>
          <w:szCs w:val="20"/>
        </w:rPr>
      </w:pPr>
      <w:r w:rsidRPr="2AA6DC98">
        <w:rPr>
          <w:sz w:val="20"/>
          <w:szCs w:val="20"/>
        </w:rPr>
        <w:t>VENI VIDI</w:t>
      </w:r>
      <w:r w:rsidR="4B6FD150" w:rsidRPr="2AA6DC98">
        <w:rPr>
          <w:sz w:val="20"/>
          <w:szCs w:val="20"/>
        </w:rPr>
        <w:t xml:space="preserve"> MEDICAL</w:t>
      </w:r>
    </w:p>
    <w:p w14:paraId="16023CB5" w14:textId="628EDCA2" w:rsidR="00514D5B" w:rsidRPr="008E7DA3" w:rsidRDefault="5A3E09C9" w:rsidP="30673222">
      <w:r w:rsidRPr="30673222">
        <w:rPr>
          <w:sz w:val="20"/>
          <w:szCs w:val="20"/>
        </w:rPr>
        <w:t>30</w:t>
      </w:r>
      <w:r w:rsidR="00C16FB3" w:rsidRPr="30673222">
        <w:rPr>
          <w:sz w:val="20"/>
          <w:szCs w:val="20"/>
        </w:rPr>
        <w:t xml:space="preserve">th </w:t>
      </w:r>
      <w:r w:rsidR="7E0B4796" w:rsidRPr="30673222">
        <w:rPr>
          <w:sz w:val="20"/>
          <w:szCs w:val="20"/>
        </w:rPr>
        <w:t>January 2023</w:t>
      </w:r>
    </w:p>
    <w:sectPr w:rsidR="00514D5B" w:rsidRPr="008E7DA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F1AA" w14:textId="77777777" w:rsidR="00704B96" w:rsidRDefault="00704B96" w:rsidP="008E7DA3">
      <w:pPr>
        <w:spacing w:after="0" w:line="240" w:lineRule="auto"/>
      </w:pPr>
      <w:r>
        <w:separator/>
      </w:r>
    </w:p>
  </w:endnote>
  <w:endnote w:type="continuationSeparator" w:id="0">
    <w:p w14:paraId="4BD67EAA" w14:textId="77777777" w:rsidR="00704B96" w:rsidRDefault="00704B96" w:rsidP="008E7DA3">
      <w:pPr>
        <w:spacing w:after="0" w:line="240" w:lineRule="auto"/>
      </w:pPr>
      <w:r>
        <w:continuationSeparator/>
      </w:r>
    </w:p>
  </w:endnote>
  <w:endnote w:type="continuationNotice" w:id="1">
    <w:p w14:paraId="45BA7483" w14:textId="77777777" w:rsidR="00660A83" w:rsidRDefault="00660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AA6DC98" w14:paraId="5303CA58" w14:textId="77777777" w:rsidTr="2AA6DC98">
      <w:trPr>
        <w:trHeight w:val="300"/>
      </w:trPr>
      <w:tc>
        <w:tcPr>
          <w:tcW w:w="3005" w:type="dxa"/>
        </w:tcPr>
        <w:p w14:paraId="1F93389E" w14:textId="31A0C5FA" w:rsidR="2AA6DC98" w:rsidRDefault="2AA6DC98" w:rsidP="2AA6DC98">
          <w:pPr>
            <w:pStyle w:val="Header"/>
            <w:ind w:left="-115"/>
          </w:pPr>
        </w:p>
      </w:tc>
      <w:tc>
        <w:tcPr>
          <w:tcW w:w="3005" w:type="dxa"/>
        </w:tcPr>
        <w:p w14:paraId="31DDB126" w14:textId="58DA76F7" w:rsidR="2AA6DC98" w:rsidRDefault="2AA6DC98" w:rsidP="2AA6DC98">
          <w:pPr>
            <w:pStyle w:val="Header"/>
            <w:jc w:val="center"/>
          </w:pPr>
        </w:p>
      </w:tc>
      <w:tc>
        <w:tcPr>
          <w:tcW w:w="3005" w:type="dxa"/>
        </w:tcPr>
        <w:p w14:paraId="25008B46" w14:textId="066E98F9" w:rsidR="2AA6DC98" w:rsidRDefault="2AA6DC98" w:rsidP="2AA6DC98">
          <w:pPr>
            <w:pStyle w:val="Header"/>
            <w:ind w:right="-115"/>
            <w:jc w:val="right"/>
          </w:pPr>
        </w:p>
      </w:tc>
    </w:tr>
  </w:tbl>
  <w:p w14:paraId="439CE8D9" w14:textId="2705AA9C" w:rsidR="2AA6DC98" w:rsidRDefault="2AA6DC98" w:rsidP="2AA6D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AD14" w14:textId="77777777" w:rsidR="00704B96" w:rsidRDefault="00704B96" w:rsidP="008E7DA3">
      <w:pPr>
        <w:spacing w:after="0" w:line="240" w:lineRule="auto"/>
      </w:pPr>
      <w:r>
        <w:separator/>
      </w:r>
    </w:p>
  </w:footnote>
  <w:footnote w:type="continuationSeparator" w:id="0">
    <w:p w14:paraId="27C5C274" w14:textId="77777777" w:rsidR="00704B96" w:rsidRDefault="00704B96" w:rsidP="008E7DA3">
      <w:pPr>
        <w:spacing w:after="0" w:line="240" w:lineRule="auto"/>
      </w:pPr>
      <w:r>
        <w:continuationSeparator/>
      </w:r>
    </w:p>
  </w:footnote>
  <w:footnote w:type="continuationNotice" w:id="1">
    <w:p w14:paraId="2EB4BA19" w14:textId="77777777" w:rsidR="00660A83" w:rsidRDefault="00660A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A178" w14:textId="41E300FA" w:rsidR="008E7DA3" w:rsidRPr="008E7DA3" w:rsidRDefault="1325C6D1" w:rsidP="1325C6D1">
    <w:pPr>
      <w:tabs>
        <w:tab w:val="center" w:pos="4320"/>
        <w:tab w:val="right" w:pos="8640"/>
      </w:tabs>
      <w:spacing w:after="0" w:line="240" w:lineRule="auto"/>
      <w:jc w:val="right"/>
      <w:rPr>
        <w:rFonts w:ascii="Arial" w:eastAsia="Arial" w:hAnsi="Arial" w:cs="Arial"/>
        <w:color w:val="000000" w:themeColor="text1"/>
        <w:sz w:val="16"/>
        <w:szCs w:val="16"/>
        <w:lang w:val="en-US"/>
      </w:rPr>
    </w:pPr>
    <w:r>
      <w:rPr>
        <w:noProof/>
      </w:rPr>
      <w:drawing>
        <wp:anchor distT="0" distB="0" distL="114300" distR="114300" simplePos="0" relativeHeight="251658240" behindDoc="0" locked="0" layoutInCell="1" allowOverlap="1" wp14:anchorId="2C6C3C1C" wp14:editId="1C4745C8">
          <wp:simplePos x="0" y="0"/>
          <wp:positionH relativeFrom="column">
            <wp:align>left</wp:align>
          </wp:positionH>
          <wp:positionV relativeFrom="paragraph">
            <wp:posOffset>0</wp:posOffset>
          </wp:positionV>
          <wp:extent cx="942975" cy="371475"/>
          <wp:effectExtent l="0" t="0" r="0" b="0"/>
          <wp:wrapSquare wrapText="bothSides"/>
          <wp:docPr id="672614724" name="Picture 672614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42975" cy="371475"/>
                  </a:xfrm>
                  <a:prstGeom prst="rect">
                    <a:avLst/>
                  </a:prstGeom>
                </pic:spPr>
              </pic:pic>
            </a:graphicData>
          </a:graphic>
          <wp14:sizeRelH relativeFrom="page">
            <wp14:pctWidth>0</wp14:pctWidth>
          </wp14:sizeRelH>
          <wp14:sizeRelV relativeFrom="page">
            <wp14:pctHeight>0</wp14:pctHeight>
          </wp14:sizeRelV>
        </wp:anchor>
      </w:drawing>
    </w:r>
    <w:r w:rsidRPr="1325C6D1">
      <w:rPr>
        <w:rFonts w:ascii="Arial" w:eastAsia="Arial" w:hAnsi="Arial" w:cs="Arial"/>
        <w:color w:val="000000" w:themeColor="text1"/>
        <w:sz w:val="16"/>
        <w:szCs w:val="16"/>
        <w:lang w:val="en-US"/>
      </w:rPr>
      <w:t xml:space="preserve"> Veni Vidi Medical Limited</w:t>
    </w:r>
  </w:p>
  <w:p w14:paraId="36439D49" w14:textId="674000D3" w:rsidR="008E7DA3" w:rsidRPr="008E7DA3" w:rsidRDefault="29B319A5" w:rsidP="29B319A5">
    <w:pPr>
      <w:pStyle w:val="AS9100ProcedureHeader"/>
      <w:spacing w:line="240" w:lineRule="auto"/>
      <w:rPr>
        <w:rFonts w:eastAsia="Arial" w:cs="Arial"/>
        <w:color w:val="000000" w:themeColor="text1"/>
        <w:sz w:val="16"/>
        <w:szCs w:val="16"/>
        <w:lang w:val="en-US"/>
      </w:rPr>
    </w:pPr>
    <w:r w:rsidRPr="29B319A5">
      <w:rPr>
        <w:rFonts w:eastAsia="Arial" w:cs="Arial"/>
        <w:color w:val="000000" w:themeColor="text1"/>
        <w:sz w:val="16"/>
        <w:szCs w:val="16"/>
        <w:lang w:val="en-US"/>
      </w:rPr>
      <w:t>Policy Doc: Modern Slavery. [00</w:t>
    </w:r>
    <w:r w:rsidR="00765690">
      <w:rPr>
        <w:rFonts w:eastAsia="Arial" w:cs="Arial"/>
        <w:color w:val="000000" w:themeColor="text1"/>
        <w:sz w:val="16"/>
        <w:szCs w:val="16"/>
        <w:lang w:val="en-US"/>
      </w:rPr>
      <w:t>3</w:t>
    </w:r>
    <w:r w:rsidRPr="29B319A5">
      <w:rPr>
        <w:rFonts w:eastAsia="Arial" w:cs="Arial"/>
        <w:color w:val="000000" w:themeColor="text1"/>
        <w:sz w:val="16"/>
        <w:szCs w:val="16"/>
        <w:lang w:val="en-US"/>
      </w:rPr>
      <w:t>]</w:t>
    </w:r>
  </w:p>
  <w:p w14:paraId="57BA074A" w14:textId="31A4E470" w:rsidR="008E7DA3" w:rsidRPr="008E7DA3" w:rsidRDefault="1325C6D1" w:rsidP="1325C6D1">
    <w:pPr>
      <w:pStyle w:val="AS9100ProcedureHeader"/>
      <w:spacing w:line="240" w:lineRule="auto"/>
      <w:rPr>
        <w:rFonts w:eastAsia="Arial" w:cs="Arial"/>
        <w:color w:val="000000" w:themeColor="text1"/>
        <w:sz w:val="16"/>
        <w:szCs w:val="16"/>
        <w:lang w:val="en-US"/>
      </w:rPr>
    </w:pPr>
    <w:r w:rsidRPr="1325C6D1">
      <w:rPr>
        <w:rFonts w:eastAsia="Arial" w:cs="Arial"/>
        <w:color w:val="000000" w:themeColor="text1"/>
        <w:sz w:val="16"/>
        <w:szCs w:val="16"/>
        <w:lang w:val="en-US"/>
      </w:rPr>
      <w:t>Veni Vidi Doc. No. 002</w:t>
    </w:r>
  </w:p>
  <w:p w14:paraId="5652B063" w14:textId="27001616" w:rsidR="008E7DA3" w:rsidRPr="008E7DA3" w:rsidRDefault="008E7DA3" w:rsidP="1325C6D1">
    <w:pPr>
      <w:tabs>
        <w:tab w:val="center" w:pos="4320"/>
        <w:tab w:val="right" w:pos="8640"/>
      </w:tabs>
      <w:spacing w:after="0" w:line="240" w:lineRule="auto"/>
      <w:jc w:val="right"/>
      <w:rPr>
        <w:rFonts w:ascii="Arial" w:eastAsia="Arial" w:hAnsi="Arial" w:cs="Arial"/>
        <w:color w:val="000000" w:themeColor="text1"/>
        <w:sz w:val="18"/>
        <w:szCs w:val="18"/>
        <w:lang w:val="en-US"/>
      </w:rPr>
    </w:pPr>
  </w:p>
  <w:p w14:paraId="159E80C9" w14:textId="033E4691" w:rsidR="008E7DA3" w:rsidRPr="008E7DA3" w:rsidRDefault="008E7DA3" w:rsidP="1325C6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B3"/>
    <w:rsid w:val="002563B1"/>
    <w:rsid w:val="00340F3A"/>
    <w:rsid w:val="004147AE"/>
    <w:rsid w:val="00472F36"/>
    <w:rsid w:val="00616930"/>
    <w:rsid w:val="00660A83"/>
    <w:rsid w:val="006626C2"/>
    <w:rsid w:val="00704B96"/>
    <w:rsid w:val="00765690"/>
    <w:rsid w:val="00777C70"/>
    <w:rsid w:val="00802550"/>
    <w:rsid w:val="008E7DA3"/>
    <w:rsid w:val="00AB5FD7"/>
    <w:rsid w:val="00C16FB3"/>
    <w:rsid w:val="00F53D4C"/>
    <w:rsid w:val="00F950E5"/>
    <w:rsid w:val="0A4807DC"/>
    <w:rsid w:val="1325C6D1"/>
    <w:rsid w:val="1B38C63C"/>
    <w:rsid w:val="1D31A40C"/>
    <w:rsid w:val="200C375F"/>
    <w:rsid w:val="21B3B102"/>
    <w:rsid w:val="2352693D"/>
    <w:rsid w:val="26BF5DF5"/>
    <w:rsid w:val="29B319A5"/>
    <w:rsid w:val="29E239A0"/>
    <w:rsid w:val="2AA6DC98"/>
    <w:rsid w:val="30673222"/>
    <w:rsid w:val="4479DA46"/>
    <w:rsid w:val="44CBC4E3"/>
    <w:rsid w:val="45555167"/>
    <w:rsid w:val="4B6FD150"/>
    <w:rsid w:val="4EC0E4FB"/>
    <w:rsid w:val="4EDCB83E"/>
    <w:rsid w:val="50680788"/>
    <w:rsid w:val="56D7490C"/>
    <w:rsid w:val="5A3E09C9"/>
    <w:rsid w:val="6D649BE0"/>
    <w:rsid w:val="6EE92E77"/>
    <w:rsid w:val="73BAB507"/>
    <w:rsid w:val="7E0B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2575C"/>
  <w15:chartTrackingRefBased/>
  <w15:docId w15:val="{C981E1BA-1D8A-439C-88DC-AA817A14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DA3"/>
  </w:style>
  <w:style w:type="paragraph" w:styleId="Footer">
    <w:name w:val="footer"/>
    <w:basedOn w:val="Normal"/>
    <w:link w:val="FooterChar"/>
    <w:uiPriority w:val="99"/>
    <w:unhideWhenUsed/>
    <w:rsid w:val="008E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DA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S9100ProcedureHeader">
    <w:name w:val="AS9100 Procedure Header"/>
    <w:basedOn w:val="Normal"/>
    <w:link w:val="AS9100ProcedureHeaderChar"/>
    <w:uiPriority w:val="1"/>
    <w:qFormat/>
    <w:rsid w:val="1325C6D1"/>
    <w:pPr>
      <w:tabs>
        <w:tab w:val="center" w:pos="4320"/>
        <w:tab w:val="right" w:pos="8640"/>
      </w:tabs>
      <w:spacing w:after="0"/>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uiPriority w:val="1"/>
    <w:rsid w:val="1325C6D1"/>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8E025502C594EA1B359222C7EF4F8" ma:contentTypeVersion="14" ma:contentTypeDescription="Create a new document." ma:contentTypeScope="" ma:versionID="345b408dda45cd551965cbb2f507f54d">
  <xsd:schema xmlns:xsd="http://www.w3.org/2001/XMLSchema" xmlns:xs="http://www.w3.org/2001/XMLSchema" xmlns:p="http://schemas.microsoft.com/office/2006/metadata/properties" xmlns:ns2="745c1ed3-3c7c-47fc-adc8-cd62e0b454ae" xmlns:ns3="ef75f94f-a221-4d8a-a1c2-a3a3d2ac7fd1" targetNamespace="http://schemas.microsoft.com/office/2006/metadata/properties" ma:root="true" ma:fieldsID="6746dde32d576fab0ad2c19772696ae2" ns2:_="" ns3:_="">
    <xsd:import namespace="745c1ed3-3c7c-47fc-adc8-cd62e0b454ae"/>
    <xsd:import namespace="ef75f94f-a221-4d8a-a1c2-a3a3d2ac7f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c1ed3-3c7c-47fc-adc8-cd62e0b45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d0d08d2-94ef-4917-a10f-2e027c4723d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5f94f-a221-4d8a-a1c2-a3a3d2ac7f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f93069-a711-4c5d-8cf1-7977809c0ac8}" ma:internalName="TaxCatchAll" ma:showField="CatchAllData" ma:web="ef75f94f-a221-4d8a-a1c2-a3a3d2ac7f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f75f94f-a221-4d8a-a1c2-a3a3d2ac7fd1" xsi:nil="true"/>
    <lcf76f155ced4ddcb4097134ff3c332f xmlns="745c1ed3-3c7c-47fc-adc8-cd62e0b454ae">
      <Terms xmlns="http://schemas.microsoft.com/office/infopath/2007/PartnerControls"/>
    </lcf76f155ced4ddcb4097134ff3c332f>
    <SharedWithUsers xmlns="ef75f94f-a221-4d8a-a1c2-a3a3d2ac7fd1">
      <UserInfo>
        <DisplayName>Debbie Redhead</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0883D-2272-46DA-A3AE-6495C52642DC}"/>
</file>

<file path=customXml/itemProps2.xml><?xml version="1.0" encoding="utf-8"?>
<ds:datastoreItem xmlns:ds="http://schemas.openxmlformats.org/officeDocument/2006/customXml" ds:itemID="{80370DE6-0C5B-4004-8357-6D8E9D066A52}">
  <ds:schemaRefs>
    <ds:schemaRef ds:uri="d11a4148-4b6b-471e-bb09-6fb8df35707b"/>
    <ds:schemaRef ds:uri="16214f38-1c69-4023-abd4-ac421b7898cc"/>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7164B8A-3E0F-424A-8714-167325D97A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2258</Characters>
  <Application>Microsoft Office Word</Application>
  <DocSecurity>0</DocSecurity>
  <Lines>37</Lines>
  <Paragraphs>19</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Almond</dc:creator>
  <cp:keywords/>
  <dc:description/>
  <cp:lastModifiedBy>Lee Parker-Boothroyd</cp:lastModifiedBy>
  <cp:revision>3</cp:revision>
  <dcterms:created xsi:type="dcterms:W3CDTF">2023-01-31T12:44:00Z</dcterms:created>
  <dcterms:modified xsi:type="dcterms:W3CDTF">2023-01-31T12:44:00Z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0x0101009D78E025502C594EA1B359222C7EF4F8</vt:lpwstr>
  </property>
  <property fmtid="{D5CDD505-2E9C-101B-9397-08002B2CF9AE}" pid="3" name="Order">
    <vt:r8>2187500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434590c137b8b9900171b8a6ea5002f68c89f7c7bde403b57f8d5ef975ca7a01</vt:lpwstr>
  </property>
  <property fmtid="{D5CDD505-2E9C-101B-9397-08002B2CF9AE}" pid="12" name="_SourceUrl">
    <vt:lpwstr/>
  </property>
  <property fmtid="{D5CDD505-2E9C-101B-9397-08002B2CF9AE}" pid="13" name="_SharedFileIndex">
    <vt:lpwstr/>
  </property>
</Properties>
</file>